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-380365</wp:posOffset>
            </wp:positionH>
            <wp:positionV relativeFrom="paragraph">
              <wp:posOffset>635</wp:posOffset>
            </wp:positionV>
            <wp:extent cx="2520950" cy="730885"/>
            <wp:effectExtent l="0" t="0" r="0" b="0"/>
            <wp:wrapSquare wrapText="largest"/>
            <wp:docPr id="1" name="Kép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2172335</wp:posOffset>
            </wp:positionH>
            <wp:positionV relativeFrom="paragraph">
              <wp:posOffset>-99695</wp:posOffset>
            </wp:positionV>
            <wp:extent cx="5593080" cy="883920"/>
            <wp:effectExtent l="0" t="0" r="0" b="0"/>
            <wp:wrapSquare wrapText="largest"/>
            <wp:docPr id="2" name="Kép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7856855</wp:posOffset>
            </wp:positionH>
            <wp:positionV relativeFrom="paragraph">
              <wp:posOffset>-365760</wp:posOffset>
            </wp:positionV>
            <wp:extent cx="1143000" cy="1143000"/>
            <wp:effectExtent l="0" t="0" r="0" b="0"/>
            <wp:wrapSquare wrapText="largest"/>
            <wp:docPr id="3" name="Kép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Szvegtrzs"/>
        <w:bidi w:val="0"/>
        <w:jc w:val="center"/>
        <w:rPr/>
      </w:pPr>
      <w:r>
        <w:rPr>
          <w:rStyle w:val="Ershangslyozs"/>
        </w:rPr>
        <w:t>SAJTÓ KÖZLEMÉNY</w:t>
      </w:r>
    </w:p>
    <w:p>
      <w:pPr>
        <w:pStyle w:val="Szvegtrzs"/>
        <w:bidi w:val="0"/>
        <w:jc w:val="center"/>
        <w:rPr/>
      </w:pPr>
      <w:r>
        <w:rPr>
          <w:rStyle w:val="Ershangslyozs"/>
        </w:rPr>
        <w:t xml:space="preserve">A „Villamosenergia-fogyasztás hatékonyabbá tétele </w:t>
      </w:r>
      <w:r>
        <w:rPr>
          <w:rStyle w:val="Ershangslyozs"/>
          <w:rFonts w:eastAsia="NSimSun" w:cs="Lucida Sans"/>
          <w:b/>
          <w:bCs/>
          <w:color w:val="auto"/>
          <w:kern w:val="2"/>
          <w:sz w:val="24"/>
          <w:szCs w:val="24"/>
          <w:lang w:val="ro-RO" w:eastAsia="zh-CN" w:bidi="hi-IN"/>
        </w:rPr>
        <w:t>Okland</w:t>
      </w:r>
      <w:r>
        <w:rPr>
          <w:rStyle w:val="Ershangslyozs"/>
        </w:rPr>
        <w:t xml:space="preserve"> községben (Hargita megye) napelemes rendszerek telepítésével, </w:t>
      </w:r>
      <w:r>
        <w:rPr>
          <w:rStyle w:val="Ershangslyozs"/>
          <w:lang w:val="ro-RO"/>
        </w:rPr>
        <w:t>104</w:t>
      </w:r>
      <w:r>
        <w:rPr>
          <w:rStyle w:val="Ershangslyozs"/>
        </w:rPr>
        <w:t xml:space="preserve"> kW teljesítményű napelemes rendszer ”</w:t>
      </w:r>
    </w:p>
    <w:p>
      <w:pPr>
        <w:pStyle w:val="Szvegtrzs"/>
        <w:bidi w:val="0"/>
        <w:jc w:val="center"/>
        <w:rPr/>
      </w:pPr>
      <w:r>
        <w:rPr>
          <w:rStyle w:val="Ershangslyozs"/>
        </w:rPr>
        <w:t xml:space="preserve"> </w:t>
      </w:r>
      <w:r>
        <w:rPr>
          <w:rStyle w:val="Ershangslyozs"/>
        </w:rPr>
        <w:t>című projekt elindításáról</w:t>
      </w:r>
    </w:p>
    <w:p>
      <w:pPr>
        <w:pStyle w:val="Szvegtrzs"/>
        <w:bidi w:val="0"/>
        <w:jc w:val="both"/>
        <w:rPr/>
      </w:pPr>
      <w:r>
        <w:rPr>
          <w:rStyle w:val="Ershangslyozs"/>
          <w:b/>
          <w:bCs/>
        </w:rPr>
        <w:t>OKLÁND</w:t>
      </w:r>
      <w:r>
        <w:rPr/>
        <w:t xml:space="preserve"> község önkormányzata örömmel jelenti be a „</w:t>
      </w:r>
      <w:r>
        <w:rPr>
          <w:rStyle w:val="Ershangslyozs"/>
        </w:rPr>
        <w:t xml:space="preserve">Villamosenergia-fogyasztás hatékonyabbá tétele </w:t>
      </w:r>
      <w:r>
        <w:rPr>
          <w:rStyle w:val="Ershangslyozs"/>
          <w:b/>
          <w:bCs/>
        </w:rPr>
        <w:t>OKLÁND</w:t>
      </w:r>
      <w:r>
        <w:rPr>
          <w:rStyle w:val="Ershangslyozs"/>
        </w:rPr>
        <w:t xml:space="preserve"> községben (Hargita megye) napelemes rendszerek telepítésével,104 kW teljesítményű napelemes rendszer </w:t>
      </w:r>
      <w:r>
        <w:rPr/>
        <w:t xml:space="preserve">” című projekt elindítását, amely a </w:t>
      </w:r>
      <w:r>
        <w:rPr>
          <w:rStyle w:val="Ershangslyozs"/>
        </w:rPr>
        <w:t>Kulcsprogram 1 – Megújuló energiaforrások és energiatárolás</w:t>
      </w:r>
      <w:r>
        <w:rPr/>
        <w:t xml:space="preserve"> keretében, a </w:t>
      </w:r>
      <w:r>
        <w:rPr>
          <w:rStyle w:val="Ershangslyozs"/>
        </w:rPr>
        <w:t>Modernizációs Alap</w:t>
      </w:r>
      <w:r>
        <w:rPr/>
        <w:t xml:space="preserve"> finanszírozásával valósul meg.</w:t>
      </w:r>
    </w:p>
    <w:p>
      <w:pPr>
        <w:pStyle w:val="Szvegtrzs"/>
        <w:bidi w:val="0"/>
        <w:jc w:val="both"/>
        <w:rPr/>
      </w:pPr>
      <w:r>
        <w:rPr/>
        <w:t xml:space="preserve">A projekt teljes értéke </w:t>
      </w:r>
      <w:r>
        <w:rPr>
          <w:rStyle w:val="Ershangslyozs"/>
          <w:rFonts w:eastAsia="NSimSun" w:cs="Lucida Sans"/>
          <w:b/>
          <w:bCs/>
          <w:color w:val="auto"/>
          <w:kern w:val="2"/>
          <w:sz w:val="24"/>
          <w:szCs w:val="24"/>
          <w:lang w:val="hu-HU" w:eastAsia="zh-CN" w:bidi="hi-IN"/>
        </w:rPr>
        <w:t>851.310,03</w:t>
      </w:r>
      <w:r>
        <w:rPr>
          <w:rStyle w:val="Ershangslyozs"/>
        </w:rPr>
        <w:t xml:space="preserve"> lej</w:t>
      </w:r>
      <w:r>
        <w:rPr/>
        <w:t xml:space="preserve">, melynek keretében </w:t>
      </w:r>
      <w:r>
        <w:rPr>
          <w:rStyle w:val="Ershangslyozs"/>
          <w:rFonts w:eastAsia="NSimSun" w:cs="Lucida Sans"/>
          <w:b/>
          <w:bCs/>
          <w:color w:val="auto"/>
          <w:kern w:val="2"/>
          <w:sz w:val="24"/>
          <w:szCs w:val="24"/>
          <w:lang w:val="ro-RO" w:eastAsia="zh-CN" w:bidi="hi-IN"/>
        </w:rPr>
        <w:t>104</w:t>
      </w:r>
      <w:r>
        <w:rPr>
          <w:rStyle w:val="Ershangslyozs"/>
        </w:rPr>
        <w:t xml:space="preserve"> kW teljesítményű napelemes rendszer</w:t>
      </w:r>
      <w:r>
        <w:rPr/>
        <w:t xml:space="preserve"> kerül telepítésre </w:t>
      </w:r>
      <w:r>
        <w:rPr>
          <w:rStyle w:val="Ershangslyozs"/>
        </w:rPr>
        <w:t>közintézmény</w:t>
      </w:r>
      <w:r>
        <w:rPr>
          <w:rStyle w:val="Ershangslyozs"/>
          <w:lang w:val="ro-RO"/>
        </w:rPr>
        <w:t>ek</w:t>
      </w:r>
      <w:r>
        <w:rPr/>
        <w:t xml:space="preserve"> épületére. A fejlesztés az alábbi létesítményeket érinti: a Polgármesteri Hivatal, általános iskolák, óvoda, kultúrotthonok, </w:t>
      </w:r>
      <w:r>
        <w:rPr>
          <w:lang w:val="ro-RO"/>
        </w:rPr>
        <w:t>stb</w:t>
      </w:r>
    </w:p>
    <w:p>
      <w:pPr>
        <w:pStyle w:val="Szvegtrzs"/>
        <w:bidi w:val="0"/>
        <w:jc w:val="both"/>
        <w:rPr/>
      </w:pPr>
      <w:r>
        <w:rPr/>
        <w:t xml:space="preserve">A projekt fő célja a közintézmények villamosenergia-fogyasztásának csökkentése a hagyományos, fosszilis energiaforrások helyett megújuló, környezetbarát források használatával. A beruházás hozzájárul az önkormányzat </w:t>
      </w:r>
      <w:r>
        <w:rPr>
          <w:rStyle w:val="Ershangslyozs"/>
        </w:rPr>
        <w:t>energetikai függetlenségéhez</w:t>
      </w:r>
      <w:r>
        <w:rPr/>
        <w:t xml:space="preserve">, az </w:t>
      </w:r>
      <w:r>
        <w:rPr>
          <w:rStyle w:val="Ershangslyozs"/>
        </w:rPr>
        <w:t>energiahatékonyság növeléséhez</w:t>
      </w:r>
      <w:r>
        <w:rPr/>
        <w:t xml:space="preserve">, valamint a </w:t>
      </w:r>
      <w:r>
        <w:rPr>
          <w:rStyle w:val="Ershangslyozs"/>
        </w:rPr>
        <w:t>környezetvédelemhez</w:t>
      </w:r>
      <w:r>
        <w:rPr/>
        <w:t>.</w:t>
      </w:r>
    </w:p>
    <w:p>
      <w:pPr>
        <w:pStyle w:val="Szvegtrzs"/>
        <w:bidi w:val="0"/>
        <w:jc w:val="both"/>
        <w:rPr/>
      </w:pPr>
      <w:r>
        <w:rPr/>
        <w:t xml:space="preserve">Ezzel a fejlesztéssel OKLÁND község fontos lépést tesz a </w:t>
      </w:r>
      <w:r>
        <w:rPr>
          <w:rStyle w:val="Ershangslyozs"/>
        </w:rPr>
        <w:t>zöld átmenet</w:t>
      </w:r>
      <w:r>
        <w:rPr/>
        <w:t xml:space="preserve"> és a fenntartható fejlődés felé, összhangban a </w:t>
      </w:r>
      <w:r>
        <w:rPr>
          <w:rStyle w:val="Ershangslyozs"/>
        </w:rPr>
        <w:t>Nemzeti Energia- és Klímaterv 2021–2030</w:t>
      </w:r>
      <w:r>
        <w:rPr/>
        <w:t xml:space="preserve"> célkitűzéseivel, valamint az Európai Unió megújuló energiaforrásokra vonatkozó stratégiájával.</w:t>
      </w:r>
    </w:p>
    <w:p>
      <w:pPr>
        <w:pStyle w:val="Szvegtrzs"/>
        <w:bidi w:val="0"/>
        <w:jc w:val="both"/>
        <w:rPr/>
      </w:pPr>
      <w:r>
        <w:rPr/>
        <w:t>A beruházás a jelenlegi kihívások – mint az energiaválság, a klímaváltozás és a növekvő energiaköltségek – tükrében különösen aktuális, hiszen hosszú távú, gazdaságos és környezetbarát megoldást nyújt a közszolgáltatások fenntartható működtetésére.</w:t>
      </w:r>
    </w:p>
    <w:p>
      <w:pPr>
        <w:pStyle w:val="Szvegtrzs"/>
        <w:bidi w:val="0"/>
        <w:jc w:val="both"/>
        <w:rPr/>
      </w:pPr>
      <w:r>
        <w:rPr>
          <w:rStyle w:val="Ershangslyozs"/>
          <w:b/>
          <w:bCs/>
        </w:rPr>
        <w:t>OKLÁND</w:t>
      </w:r>
      <w:r>
        <w:rPr>
          <w:rStyle w:val="Ershangslyozs"/>
        </w:rPr>
        <w:t xml:space="preserve"> Község Önkormányzata</w:t>
      </w:r>
      <w:r>
        <w:rPr/>
        <w:t xml:space="preserve"> továbbra is elkötelezett a fenntartható fejlődés és a közösségi infrastruktúra modernizálása mellett, és a jövőben is aktívan törekszik uniós források bevonására a lakosság életminőségének javítása érdekében.</w:t>
      </w:r>
    </w:p>
    <w:p>
      <w:pPr>
        <w:pStyle w:val="Szvegtrzs"/>
        <w:bidi w:val="0"/>
        <w:spacing w:before="0" w:after="0"/>
        <w:jc w:val="both"/>
        <w:rPr/>
      </w:pPr>
      <w:r>
        <w:rPr/>
        <w:t>További információkért kérjük, vegyék fel a kapcsolatot:</w:t>
      </w:r>
    </w:p>
    <w:p>
      <w:pPr>
        <w:pStyle w:val="Szvegtrzs"/>
        <w:bidi w:val="0"/>
        <w:spacing w:before="0" w:after="0"/>
        <w:jc w:val="both"/>
        <w:rPr/>
      </w:pPr>
      <w:r>
        <w:rPr/>
        <w:t>Tel:</w:t>
      </w:r>
      <w:r>
        <w:rPr>
          <w:rFonts w:eastAsia="NSimSun" w:cs="Lucida Sans"/>
          <w:color w:val="auto"/>
          <w:kern w:val="2"/>
          <w:sz w:val="24"/>
          <w:szCs w:val="24"/>
          <w:lang w:val="hu-HU" w:eastAsia="zh-CN" w:bidi="hi-IN"/>
        </w:rPr>
        <w:t>0729913341</w:t>
      </w:r>
      <w:r>
        <w:rPr>
          <w:lang w:val="en-US"/>
        </w:rPr>
        <w:br/>
        <w:t xml:space="preserve">Email: </w:t>
      </w:r>
      <w:r>
        <w:rPr>
          <w:rFonts w:eastAsia="NSimSun" w:cs="Lucida Sans"/>
          <w:color w:val="auto"/>
          <w:kern w:val="2"/>
          <w:sz w:val="24"/>
          <w:szCs w:val="24"/>
          <w:lang w:val="hu-HU" w:eastAsia="zh-CN" w:bidi="hi-IN"/>
        </w:rPr>
        <w:t>primarocland</w:t>
      </w:r>
      <w:r>
        <w:rPr>
          <w:lang w:val="en-US"/>
        </w:rPr>
        <w:t>@</w:t>
      </w:r>
      <w:r>
        <w:rPr>
          <w:rFonts w:eastAsia="NSimSun" w:cs="Lucida Sans"/>
          <w:color w:val="auto"/>
          <w:kern w:val="2"/>
          <w:sz w:val="24"/>
          <w:szCs w:val="24"/>
          <w:lang w:val="en-US" w:eastAsia="zh-CN" w:bidi="hi-IN"/>
        </w:rPr>
        <w:t>yahoo</w:t>
      </w:r>
      <w:r>
        <w:rPr>
          <w:lang w:val="en-US"/>
        </w:rPr>
        <w:t>.com</w:t>
      </w:r>
    </w:p>
    <w:sectPr>
      <w:type w:val="nextPage"/>
      <w:pgSz w:orient="landscape" w:w="16838" w:h="11906"/>
      <w:pgMar w:left="1134" w:right="1134" w:gutter="0" w:header="0" w:top="1134" w:footer="0" w:bottom="51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u-HU" w:eastAsia="zh-CN" w:bidi="hi-IN"/>
    </w:rPr>
  </w:style>
  <w:style w:type="character" w:styleId="Ershangslyozs">
    <w:name w:val="Erős hangsúlyozás"/>
    <w:qFormat/>
    <w:rPr>
      <w:b/>
      <w:bCs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1593</TotalTime>
  <Application>LibreOffice/7.2.0.4$Windows_X86_64 LibreOffice_project/9a9c6381e3f7a62afc1329bd359cc48accb6435b</Application>
  <AppVersion>15.0000</AppVersion>
  <Pages>1</Pages>
  <Words>224</Words>
  <Characters>1755</Characters>
  <CharactersWithSpaces>1971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2025-05-06T14:19:18Z</dcterms:created>
  <dc:creator/>
  <dc:description/>
  <dc:language>hu-HU</dc:language>
  <cp:lastModifiedBy/>
  <dcterms:modified xsi:type="dcterms:W3CDTF">2025-05-12T15:05:48Z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